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EF" w:rsidRPr="005A4346" w:rsidRDefault="00144CEF" w:rsidP="00144CEF">
      <w:pPr>
        <w:rPr>
          <w:rFonts w:ascii="Times New Roman Bold" w:hAnsi="Times New Roman Bold"/>
          <w:i/>
          <w:sz w:val="28"/>
        </w:rPr>
      </w:pPr>
      <w:r>
        <w:rPr>
          <w:rFonts w:ascii="Times New Roman Bold" w:hAnsi="Times New Roman Bold"/>
          <w:sz w:val="28"/>
        </w:rPr>
        <w:t xml:space="preserve">      Unit of Study:</w:t>
      </w:r>
      <w:r w:rsidR="00FA1064">
        <w:rPr>
          <w:rFonts w:ascii="Times New Roman Bold" w:hAnsi="Times New Roman Bold"/>
          <w:sz w:val="28"/>
        </w:rPr>
        <w:t xml:space="preserve"> </w:t>
      </w:r>
      <w:r w:rsidR="008F46FA">
        <w:rPr>
          <w:rFonts w:ascii="Times New Roman Bold" w:hAnsi="Times New Roman Bold"/>
          <w:i/>
          <w:sz w:val="28"/>
        </w:rPr>
        <w:t xml:space="preserve">Fractions, </w:t>
      </w:r>
      <w:r w:rsidR="00EE5ACC">
        <w:rPr>
          <w:rFonts w:ascii="Times New Roman Bold" w:hAnsi="Times New Roman Bold"/>
          <w:i/>
          <w:sz w:val="28"/>
        </w:rPr>
        <w:t>Decimals</w:t>
      </w:r>
      <w:r w:rsidR="008F46FA">
        <w:rPr>
          <w:rFonts w:ascii="Times New Roman Bold" w:hAnsi="Times New Roman Bold"/>
          <w:i/>
          <w:sz w:val="28"/>
        </w:rPr>
        <w:t xml:space="preserve"> and Percents</w:t>
      </w:r>
      <w:r w:rsidR="00FA1064">
        <w:rPr>
          <w:rFonts w:ascii="Times New Roman Bold" w:hAnsi="Times New Roman Bold"/>
          <w:sz w:val="28"/>
        </w:rPr>
        <w:t xml:space="preserve"> 2010-2011</w:t>
      </w:r>
      <w:r w:rsidR="00FA1064">
        <w:rPr>
          <w:rFonts w:ascii="Times New Roman Bold" w:hAnsi="Times New Roman Bold"/>
          <w:sz w:val="28"/>
        </w:rPr>
        <w:tab/>
        <w:t xml:space="preserve">     </w:t>
      </w:r>
      <w:r>
        <w:rPr>
          <w:rFonts w:ascii="Times New Roman Bold" w:hAnsi="Times New Roman Bold"/>
          <w:sz w:val="28"/>
        </w:rPr>
        <w:t xml:space="preserve">Grade: </w:t>
      </w:r>
      <w:r w:rsidR="00FA1064">
        <w:rPr>
          <w:rFonts w:ascii="Times New Roman Bold" w:hAnsi="Times New Roman Bold"/>
          <w:i/>
          <w:sz w:val="28"/>
        </w:rPr>
        <w:t>5</w:t>
      </w:r>
    </w:p>
    <w:p w:rsidR="00144CEF" w:rsidRDefault="00144CEF" w:rsidP="00144CEF"/>
    <w:tbl>
      <w:tblPr>
        <w:tblW w:w="9900" w:type="dxa"/>
        <w:jc w:val="center"/>
        <w:tblLayout w:type="fixed"/>
        <w:tblLook w:val="0000"/>
      </w:tblPr>
      <w:tblGrid>
        <w:gridCol w:w="4320"/>
        <w:gridCol w:w="2790"/>
        <w:gridCol w:w="2790"/>
      </w:tblGrid>
      <w:tr w:rsidR="00144CEF">
        <w:trPr>
          <w:cantSplit/>
          <w:trHeight w:val="880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  <w:b/>
                <w:sz w:val="28"/>
              </w:rPr>
            </w:pPr>
            <w:r>
              <w:rPr>
                <w:rFonts w:ascii="Times New Roman Bold" w:hAnsi="Times New Roman Bold"/>
                <w:b/>
                <w:sz w:val="28"/>
              </w:rPr>
              <w:t>Goals</w:t>
            </w:r>
          </w:p>
          <w:p w:rsidR="00144CEF" w:rsidRDefault="00144CEF" w:rsidP="00144CEF">
            <w:pPr>
              <w:rPr>
                <w:sz w:val="20"/>
              </w:rPr>
            </w:pPr>
            <w:r>
              <w:rPr>
                <w:sz w:val="20"/>
              </w:rPr>
              <w:t>What do I want students to learn as a result of this unit?</w:t>
            </w: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Pr="00577F24" w:rsidRDefault="00144CEF" w:rsidP="00144CEF">
            <w:pPr>
              <w:rPr>
                <w:sz w:val="20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772" w:rsidRDefault="00144CEF" w:rsidP="00FD13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Students will </w:t>
            </w:r>
            <w:r w:rsidR="00FD13F1">
              <w:t>c</w:t>
            </w:r>
            <w:r w:rsidR="00135772">
              <w:t>ompare and order fractions (like and unlike denominators)</w:t>
            </w:r>
          </w:p>
          <w:p w:rsidR="00135772" w:rsidRDefault="00FD13F1" w:rsidP="00144C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Students will understand </w:t>
            </w:r>
            <w:r w:rsidR="007F3456">
              <w:t xml:space="preserve">and maintain </w:t>
            </w:r>
            <w:r>
              <w:t xml:space="preserve">equivalence </w:t>
            </w:r>
          </w:p>
          <w:p w:rsidR="00987FE7" w:rsidRDefault="00987FE7" w:rsidP="00144C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relate fractions to division problems</w:t>
            </w:r>
          </w:p>
          <w:p w:rsidR="00FD13F1" w:rsidRDefault="00135772" w:rsidP="00144C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 </w:t>
            </w:r>
            <w:r w:rsidR="00FD13F1">
              <w:t>Students will t</w:t>
            </w:r>
            <w:r>
              <w:t>hink about fractions greater than 1</w:t>
            </w:r>
          </w:p>
          <w:p w:rsidR="00FD13F1" w:rsidRDefault="00FD13F1" w:rsidP="00FD13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Students will </w:t>
            </w:r>
            <w:r w:rsidR="007F3456">
              <w:t xml:space="preserve">compare, </w:t>
            </w:r>
            <w:r>
              <w:t>a</w:t>
            </w:r>
            <w:r w:rsidR="007F3456">
              <w:t>dd, subtract</w:t>
            </w:r>
            <w:r w:rsidR="00135772">
              <w:t xml:space="preserve"> fra</w:t>
            </w:r>
            <w:r>
              <w:t>ctions</w:t>
            </w:r>
            <w:r w:rsidR="007F3456">
              <w:t xml:space="preserve"> using multiple strategies</w:t>
            </w:r>
          </w:p>
          <w:p w:rsidR="00D710F0" w:rsidRDefault="00D710F0" w:rsidP="00FD13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multiply fractions and whole numbers by fractions</w:t>
            </w:r>
          </w:p>
          <w:p w:rsidR="00135772" w:rsidRDefault="00FD13F1" w:rsidP="008F46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Students will </w:t>
            </w:r>
            <w:r w:rsidR="007F3456">
              <w:t xml:space="preserve">compare, </w:t>
            </w:r>
            <w:r>
              <w:t>add</w:t>
            </w:r>
            <w:r w:rsidR="007F3456">
              <w:t>,</w:t>
            </w:r>
            <w:r>
              <w:t xml:space="preserve"> and subtract mixed numbers</w:t>
            </w:r>
          </w:p>
          <w:p w:rsidR="008F46FA" w:rsidRDefault="008F46FA" w:rsidP="008F46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understand relationship between fraction and decimal representations (money model for some decimal work)</w:t>
            </w:r>
          </w:p>
          <w:p w:rsidR="008F46FA" w:rsidRDefault="00A575F4" w:rsidP="008F46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 xml:space="preserve">Students will add, </w:t>
            </w:r>
            <w:r w:rsidR="008F46FA">
              <w:t>subtract</w:t>
            </w:r>
            <w:r>
              <w:t>, multiply and divide</w:t>
            </w:r>
            <w:r w:rsidR="008F46FA">
              <w:t xml:space="preserve"> decimals</w:t>
            </w:r>
          </w:p>
          <w:p w:rsidR="008821E9" w:rsidRDefault="008821E9" w:rsidP="008821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understand the relationship between fractions, decimals and percents</w:t>
            </w:r>
          </w:p>
          <w:p w:rsidR="00A575F4" w:rsidRDefault="00A575F4" w:rsidP="008821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convert between fractions, decimals, and percents</w:t>
            </w:r>
          </w:p>
          <w:p w:rsidR="008F46FA" w:rsidRDefault="008F46FA" w:rsidP="008F46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6"/>
            </w:pPr>
            <w:r>
              <w:t>Students will underst</w:t>
            </w:r>
            <w:r w:rsidR="0036682E">
              <w:t>and benchmark percents of 10%, 25%, 50%, 75% and 100%</w:t>
            </w:r>
          </w:p>
        </w:tc>
      </w:tr>
      <w:tr w:rsidR="00144CEF">
        <w:trPr>
          <w:cantSplit/>
          <w:trHeight w:val="880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  <w:sz w:val="28"/>
              </w:rPr>
            </w:pPr>
            <w:r>
              <w:rPr>
                <w:rFonts w:ascii="Times New Roman Bold" w:hAnsi="Times New Roman Bold"/>
                <w:sz w:val="28"/>
              </w:rPr>
              <w:t>Prior Knowledge</w:t>
            </w:r>
          </w:p>
          <w:p w:rsidR="00144CEF" w:rsidRDefault="00144CEF" w:rsidP="00144CEF">
            <w:pPr>
              <w:rPr>
                <w:sz w:val="20"/>
              </w:rPr>
            </w:pPr>
            <w:r>
              <w:rPr>
                <w:sz w:val="20"/>
              </w:rPr>
              <w:t>What prior knowledge do students need to enter this Unit of Study? What routines do I expect students to know?</w:t>
            </w: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 xml:space="preserve"> </w:t>
            </w:r>
          </w:p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144CEF">
        <w:trPr>
          <w:cantSplit/>
          <w:trHeight w:val="880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  <w:sz w:val="28"/>
              </w:rPr>
            </w:pPr>
            <w:r>
              <w:rPr>
                <w:rFonts w:ascii="Times New Roman Bold" w:hAnsi="Times New Roman Bold"/>
                <w:sz w:val="28"/>
              </w:rPr>
              <w:t>Standards Addressed</w:t>
            </w:r>
          </w:p>
          <w:p w:rsidR="00144CEF" w:rsidRDefault="00144CEF" w:rsidP="00144CEF">
            <w:pPr>
              <w:rPr>
                <w:sz w:val="20"/>
              </w:rPr>
            </w:pPr>
            <w:r>
              <w:rPr>
                <w:sz w:val="20"/>
              </w:rPr>
              <w:t>What concepts will this unit address?</w:t>
            </w: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Pr="00577F24" w:rsidRDefault="00144CEF" w:rsidP="00144CEF">
            <w:pPr>
              <w:rPr>
                <w:sz w:val="20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144CEF">
        <w:trPr>
          <w:cantSplit/>
          <w:trHeight w:val="880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  <w:sz w:val="28"/>
              </w:rPr>
            </w:pPr>
            <w:r>
              <w:rPr>
                <w:rFonts w:ascii="Times New Roman Bold" w:hAnsi="Times New Roman Bold"/>
                <w:sz w:val="28"/>
              </w:rPr>
              <w:t>Bends in the Road</w:t>
            </w:r>
          </w:p>
          <w:p w:rsidR="00144CEF" w:rsidRDefault="00144CEF" w:rsidP="00144CEF">
            <w:pPr>
              <w:rPr>
                <w:sz w:val="20"/>
              </w:rPr>
            </w:pPr>
            <w:r>
              <w:rPr>
                <w:sz w:val="20"/>
              </w:rPr>
              <w:t>What bends (or series of lessons) will support each of the goals for this unit?</w:t>
            </w: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Default="00144CEF" w:rsidP="00144CEF">
            <w:pPr>
              <w:rPr>
                <w:sz w:val="20"/>
              </w:rPr>
            </w:pPr>
          </w:p>
          <w:p w:rsidR="00144CEF" w:rsidRPr="00577F24" w:rsidRDefault="00144CEF" w:rsidP="00144CEF">
            <w:pPr>
              <w:rPr>
                <w:sz w:val="20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1E6B" w:rsidRPr="008821E9" w:rsidRDefault="00932E1C" w:rsidP="00EC1E6B">
            <w:pPr>
              <w:pStyle w:val="Header1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8821E9">
              <w:rPr>
                <w:szCs w:val="24"/>
              </w:rPr>
              <w:t>Exploring Fractions</w:t>
            </w:r>
          </w:p>
          <w:p w:rsidR="00B02C90" w:rsidRPr="008821E9" w:rsidRDefault="00932E1C" w:rsidP="00057004">
            <w:pPr>
              <w:pStyle w:val="Header1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8821E9">
              <w:rPr>
                <w:szCs w:val="24"/>
              </w:rPr>
              <w:t>Equivalency in Fractions</w:t>
            </w:r>
          </w:p>
          <w:p w:rsidR="00AE288D" w:rsidRDefault="00AE288D" w:rsidP="00057004">
            <w:pPr>
              <w:pStyle w:val="Header1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Functions and Calculations of fractions</w:t>
            </w:r>
          </w:p>
          <w:p w:rsidR="00ED6F34" w:rsidRDefault="00ED6F34" w:rsidP="00057004">
            <w:pPr>
              <w:pStyle w:val="Header1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Exploring Decimals and Percents</w:t>
            </w:r>
          </w:p>
        </w:tc>
      </w:tr>
      <w:tr w:rsidR="00144CEF">
        <w:trPr>
          <w:cantSplit/>
          <w:trHeight w:val="2380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pStyle w:val="BodyText31"/>
              <w:rPr>
                <w:b/>
                <w:sz w:val="28"/>
              </w:rPr>
            </w:pPr>
            <w:r>
              <w:rPr>
                <w:b/>
                <w:sz w:val="28"/>
              </w:rPr>
              <w:t>Ways to Challenge/Provide Extra Support</w:t>
            </w:r>
          </w:p>
          <w:p w:rsidR="00144CEF" w:rsidRDefault="00144CEF" w:rsidP="00144CEF">
            <w:pPr>
              <w:pStyle w:val="BodyText31"/>
            </w:pPr>
            <w:r>
              <w:t xml:space="preserve">Which students do I anticipate needing a challenge? Which students do I anticipate will need extra support? </w:t>
            </w:r>
          </w:p>
          <w:p w:rsidR="00144CEF" w:rsidRDefault="00144CEF" w:rsidP="00144CEF">
            <w:pPr>
              <w:pStyle w:val="BodyText31"/>
            </w:pPr>
          </w:p>
          <w:p w:rsidR="00144CEF" w:rsidRDefault="00144CEF" w:rsidP="00144CEF">
            <w:pPr>
              <w:pStyle w:val="BodyText31"/>
            </w:pPr>
          </w:p>
          <w:p w:rsidR="00144CEF" w:rsidRDefault="00144CEF" w:rsidP="00144CEF">
            <w:pPr>
              <w:pStyle w:val="BodyText31"/>
            </w:pPr>
          </w:p>
          <w:p w:rsidR="00144CEF" w:rsidRDefault="00144CEF" w:rsidP="00144CEF">
            <w:pPr>
              <w:pStyle w:val="BodyText31"/>
            </w:pPr>
          </w:p>
          <w:p w:rsidR="00144CEF" w:rsidRDefault="00144CEF" w:rsidP="00144CEF">
            <w:pPr>
              <w:pStyle w:val="BodyText31"/>
            </w:pPr>
          </w:p>
          <w:p w:rsidR="00144CEF" w:rsidRPr="002E6CE4" w:rsidRDefault="00144CEF" w:rsidP="00144CEF">
            <w:pPr>
              <w:pStyle w:val="BodyText31"/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  <w:rPr>
                <w:b/>
                <w:sz w:val="22"/>
              </w:rPr>
            </w:pPr>
            <w:r w:rsidRPr="00E3627D">
              <w:rPr>
                <w:b/>
                <w:sz w:val="22"/>
              </w:rPr>
              <w:t>Challenge Strategies:</w:t>
            </w:r>
          </w:p>
          <w:p w:rsidR="00144CEF" w:rsidRPr="00FB359B" w:rsidRDefault="008F46FA" w:rsidP="008F46FA">
            <w:pPr>
              <w:pStyle w:val="Header1"/>
              <w:tabs>
                <w:tab w:val="clear" w:pos="4320"/>
                <w:tab w:val="clear" w:pos="8640"/>
              </w:tabs>
              <w:rPr>
                <w:i/>
              </w:rPr>
            </w:pPr>
            <w:r>
              <w:t>-Multiplication/Division of Decimals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CEF" w:rsidRPr="00E3627D" w:rsidRDefault="00144CEF" w:rsidP="00144CEF">
            <w:pPr>
              <w:pStyle w:val="Header1"/>
              <w:tabs>
                <w:tab w:val="clear" w:pos="4320"/>
                <w:tab w:val="clear" w:pos="8640"/>
              </w:tabs>
              <w:rPr>
                <w:b/>
                <w:sz w:val="22"/>
              </w:rPr>
            </w:pPr>
            <w:r w:rsidRPr="00E3627D">
              <w:rPr>
                <w:b/>
                <w:sz w:val="22"/>
              </w:rPr>
              <w:t>Extra Support Strategies:</w:t>
            </w:r>
          </w:p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  <w:p w:rsidR="00144CEF" w:rsidRDefault="00144CEF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144CEF">
        <w:trPr>
          <w:cantSplit/>
          <w:trHeight w:val="2303"/>
          <w:jc w:val="center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pStyle w:val="BodyText3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NECAP</w:t>
            </w:r>
          </w:p>
          <w:p w:rsidR="00144CEF" w:rsidRPr="00A44656" w:rsidRDefault="00144CEF" w:rsidP="00144CEF">
            <w:pPr>
              <w:pStyle w:val="BodyText31"/>
            </w:pPr>
            <w:r>
              <w:t>What academic vocabulary should I consider? What sample test problems could use (Math)?</w:t>
            </w:r>
          </w:p>
        </w:tc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EF" w:rsidRDefault="00144CEF" w:rsidP="00144CEF"/>
          <w:p w:rsidR="00144CEF" w:rsidRDefault="00144CEF" w:rsidP="00144CEF"/>
          <w:p w:rsidR="00144CEF" w:rsidRDefault="00144CEF" w:rsidP="00144CEF"/>
          <w:p w:rsidR="00144CEF" w:rsidRDefault="00144CEF" w:rsidP="00144CEF">
            <w:pPr>
              <w:ind w:right="1393"/>
            </w:pPr>
          </w:p>
        </w:tc>
      </w:tr>
    </w:tbl>
    <w:p w:rsidR="00144CEF" w:rsidRDefault="00144CEF">
      <w:r>
        <w:br w:type="page"/>
      </w:r>
    </w:p>
    <w:tbl>
      <w:tblPr>
        <w:tblW w:w="9900" w:type="dxa"/>
        <w:jc w:val="center"/>
        <w:tblLayout w:type="fixed"/>
        <w:tblLook w:val="0000"/>
      </w:tblPr>
      <w:tblGrid>
        <w:gridCol w:w="432"/>
        <w:gridCol w:w="4788"/>
        <w:gridCol w:w="2430"/>
        <w:gridCol w:w="2250"/>
      </w:tblGrid>
      <w:tr w:rsidR="00144CEF">
        <w:trPr>
          <w:cantSplit/>
          <w:trHeight w:val="390"/>
          <w:jc w:val="center"/>
        </w:trPr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4CEF" w:rsidRPr="00C7723D" w:rsidRDefault="00144CEF" w:rsidP="00EC1E6B">
            <w:pPr>
              <w:rPr>
                <w:rFonts w:ascii="Times New Roman Bold" w:hAnsi="Times New Roman Bold"/>
                <w:b/>
                <w:i/>
              </w:rPr>
            </w:pPr>
            <w:r>
              <w:rPr>
                <w:rFonts w:ascii="Times New Roman Bold" w:hAnsi="Times New Roman Bold"/>
                <w:sz w:val="28"/>
              </w:rPr>
              <w:t>Bend in Road:</w:t>
            </w:r>
            <w:r w:rsidR="006879A3">
              <w:rPr>
                <w:rFonts w:ascii="Times New Roman Bold" w:hAnsi="Times New Roman Bold"/>
                <w:sz w:val="28"/>
              </w:rPr>
              <w:t xml:space="preserve"> </w:t>
            </w:r>
            <w:r w:rsidR="00135772">
              <w:rPr>
                <w:rFonts w:ascii="Times New Roman Bold" w:hAnsi="Times New Roman Bold"/>
                <w:sz w:val="28"/>
              </w:rPr>
              <w:t>Exploring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>Materials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144CEF" w:rsidP="00144CEF">
            <w:pPr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>Notes</w:t>
            </w:r>
          </w:p>
        </w:tc>
      </w:tr>
      <w:tr w:rsidR="00FD13F1">
        <w:trPr>
          <w:cantSplit/>
          <w:trHeight w:val="821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D13F1" w:rsidRDefault="00FD13F1" w:rsidP="00144CEF">
            <w:pPr>
              <w:pStyle w:val="Header1"/>
              <w:tabs>
                <w:tab w:val="clear" w:pos="4320"/>
                <w:tab w:val="clear" w:pos="8640"/>
              </w:tabs>
              <w:ind w:left="113" w:right="113"/>
              <w:jc w:val="center"/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3F1" w:rsidRDefault="00FD13F1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FRACTION Pre-Assessment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3F1" w:rsidRDefault="00FD13F1" w:rsidP="00144CEF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F1" w:rsidRDefault="00FD13F1" w:rsidP="00144CEF"/>
        </w:tc>
      </w:tr>
      <w:tr w:rsidR="00233C46">
        <w:trPr>
          <w:cantSplit/>
          <w:trHeight w:val="821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33C46" w:rsidRDefault="00233C46" w:rsidP="00144CEF">
            <w:pPr>
              <w:pStyle w:val="Header1"/>
              <w:tabs>
                <w:tab w:val="clear" w:pos="4320"/>
                <w:tab w:val="clear" w:pos="8640"/>
              </w:tabs>
              <w:ind w:left="113" w:right="113"/>
              <w:jc w:val="center"/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6" w:rsidRDefault="00135772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Explore with fractions kits- Cover up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C46" w:rsidRDefault="00135772" w:rsidP="00144CEF">
            <w:pPr>
              <w:rPr>
                <w:i/>
              </w:rPr>
            </w:pPr>
            <w:r>
              <w:rPr>
                <w:i/>
              </w:rPr>
              <w:t>Fraction kits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C46" w:rsidRDefault="00135772" w:rsidP="00144CEF">
            <w:r>
              <w:t>Pg. 267-269</w:t>
            </w:r>
          </w:p>
        </w:tc>
      </w:tr>
      <w:tr w:rsidR="00A261D5">
        <w:trPr>
          <w:cantSplit/>
          <w:trHeight w:val="821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261D5" w:rsidRDefault="00A261D5" w:rsidP="00144CEF">
            <w:pPr>
              <w:pStyle w:val="Header1"/>
              <w:tabs>
                <w:tab w:val="clear" w:pos="4320"/>
                <w:tab w:val="clear" w:pos="8640"/>
              </w:tabs>
              <w:ind w:left="113" w:right="113"/>
              <w:jc w:val="center"/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1D5" w:rsidRDefault="00A261D5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Optional second day fractions kits/activities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1D5" w:rsidRDefault="00A261D5" w:rsidP="00144CEF">
            <w:pPr>
              <w:rPr>
                <w:i/>
              </w:rPr>
            </w:pPr>
            <w:r>
              <w:rPr>
                <w:i/>
              </w:rPr>
              <w:t>kits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1D5" w:rsidRDefault="00A261D5" w:rsidP="00144CEF"/>
        </w:tc>
      </w:tr>
      <w:tr w:rsidR="00966EB6">
        <w:trPr>
          <w:cantSplit/>
          <w:trHeight w:val="821"/>
          <w:jc w:val="center"/>
        </w:trPr>
        <w:tc>
          <w:tcPr>
            <w:tcW w:w="4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66EB6" w:rsidRDefault="00966EB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DE7CEA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Developing fraction sense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3F1" w:rsidRPr="00C7723D" w:rsidRDefault="00DE7CEA" w:rsidP="00966EB6">
            <w:pPr>
              <w:rPr>
                <w:i/>
              </w:rPr>
            </w:pPr>
            <w:r>
              <w:rPr>
                <w:i/>
              </w:rPr>
              <w:t>Progress 4-4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EB6" w:rsidRDefault="00966EB6" w:rsidP="00144CEF"/>
        </w:tc>
      </w:tr>
      <w:tr w:rsidR="00DE7CEA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CEA" w:rsidRDefault="00DE7CEA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CEA" w:rsidRDefault="00DE7CEA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Putting fractions in lowest terms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CEA" w:rsidRPr="00C7723D" w:rsidRDefault="00DE7CEA" w:rsidP="00966EB6">
            <w:pPr>
              <w:rPr>
                <w:i/>
              </w:rPr>
            </w:pPr>
            <w:r>
              <w:rPr>
                <w:i/>
              </w:rPr>
              <w:t>Progress 4-5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CEA" w:rsidRDefault="00DE7CEA" w:rsidP="00144CEF"/>
        </w:tc>
      </w:tr>
      <w:tr w:rsidR="00FD13F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13F1" w:rsidRDefault="00FD13F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3F1" w:rsidRDefault="00FD13F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How Much is Blue?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3F1" w:rsidRDefault="00FD13F1" w:rsidP="00516906">
            <w:pPr>
              <w:rPr>
                <w:i/>
              </w:rPr>
            </w:pPr>
            <w:r>
              <w:rPr>
                <w:i/>
              </w:rPr>
              <w:t>p. 277-281</w:t>
            </w:r>
          </w:p>
          <w:p w:rsidR="00FD13F1" w:rsidRDefault="00FD13F1" w:rsidP="00516906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FD13F1" w:rsidRPr="00C7723D" w:rsidRDefault="00FD13F1" w:rsidP="00516906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F1" w:rsidRDefault="00FD13F1" w:rsidP="00144CEF"/>
        </w:tc>
      </w:tr>
      <w:tr w:rsidR="00144CEF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4CEF" w:rsidRDefault="00144CEF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EF" w:rsidRDefault="00FD13F1" w:rsidP="00144CEF">
            <w:r>
              <w:t>Put in Order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3F1" w:rsidRDefault="00FD13F1" w:rsidP="00FD13F1">
            <w:pPr>
              <w:rPr>
                <w:i/>
              </w:rPr>
            </w:pPr>
            <w:r>
              <w:rPr>
                <w:i/>
              </w:rPr>
              <w:t>p. 282-284</w:t>
            </w:r>
          </w:p>
          <w:p w:rsidR="00FD13F1" w:rsidRDefault="00FD13F1" w:rsidP="00FD13F1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966EB6" w:rsidRDefault="00FD13F1" w:rsidP="00FD13F1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CEF" w:rsidRDefault="00932E1C" w:rsidP="00144CEF">
            <w:proofErr w:type="spellStart"/>
            <w:r>
              <w:t>Manipulatives</w:t>
            </w:r>
            <w:proofErr w:type="spellEnd"/>
            <w:r>
              <w:t>- Fraction Kits</w:t>
            </w:r>
          </w:p>
          <w:p w:rsidR="00B50913" w:rsidRDefault="00B50913" w:rsidP="00144CEF"/>
          <w:p w:rsidR="00B50913" w:rsidRDefault="00B50913" w:rsidP="00144CEF">
            <w:r>
              <w:t>Make differentiated sets for lower group</w:t>
            </w:r>
          </w:p>
        </w:tc>
      </w:tr>
      <w:tr w:rsidR="0043508A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43508A" w:rsidRDefault="0043508A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08A" w:rsidRDefault="0043508A" w:rsidP="00144CEF">
            <w:r>
              <w:t>Division as fractional relationships: Rewriting division expressions as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08A" w:rsidRDefault="0043508A" w:rsidP="00FD13F1">
            <w:pPr>
              <w:rPr>
                <w:i/>
              </w:rPr>
            </w:pPr>
            <w:r>
              <w:rPr>
                <w:i/>
              </w:rPr>
              <w:t>Singapore pp131-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08A" w:rsidRDefault="0043508A" w:rsidP="00144CEF"/>
        </w:tc>
      </w:tr>
      <w:tr w:rsidR="00E54784">
        <w:trPr>
          <w:cantSplit/>
          <w:trHeight w:val="390"/>
          <w:jc w:val="center"/>
        </w:trPr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54784" w:rsidRPr="00C7723D" w:rsidRDefault="00E54784" w:rsidP="00EC1E6B">
            <w:pPr>
              <w:rPr>
                <w:rFonts w:ascii="Times New Roman Bold" w:hAnsi="Times New Roman Bold"/>
                <w:b/>
                <w:i/>
              </w:rPr>
            </w:pPr>
            <w:r>
              <w:rPr>
                <w:rFonts w:ascii="Times New Roman Bold" w:hAnsi="Times New Roman Bold"/>
                <w:sz w:val="28"/>
              </w:rPr>
              <w:t xml:space="preserve">Bend in Road: </w:t>
            </w:r>
            <w:r w:rsidR="00932E1C">
              <w:rPr>
                <w:rFonts w:ascii="Times New Roman Bold" w:hAnsi="Times New Roman Bold"/>
                <w:sz w:val="28"/>
              </w:rPr>
              <w:t>Equivalency in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784" w:rsidRDefault="00E54784" w:rsidP="00144CEF">
            <w:pPr>
              <w:rPr>
                <w:rFonts w:ascii="Times New Roman Bold" w:hAnsi="Times New Roman Bold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784" w:rsidRDefault="00E54784" w:rsidP="00144CEF">
            <w:pPr>
              <w:rPr>
                <w:rFonts w:ascii="Times New Roman Bold" w:hAnsi="Times New Roman Bold"/>
              </w:rPr>
            </w:pPr>
          </w:p>
        </w:tc>
      </w:tr>
      <w:tr w:rsidR="008B2440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8B2440" w:rsidRDefault="008B2440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440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Cat food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B2440" w:rsidRDefault="008B2440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440" w:rsidRDefault="008B2440" w:rsidP="00144CEF"/>
        </w:tc>
      </w:tr>
      <w:tr w:rsidR="00AE288D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AE288D" w:rsidRDefault="00AE288D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88D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Cat food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88D" w:rsidRDefault="00AE288D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8D" w:rsidRDefault="00AE288D" w:rsidP="00144CEF"/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>Best Buys, Ratios, and Rates</w:t>
            </w:r>
            <w:r>
              <w:t xml:space="preserve"> Birdseed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money model</w:t>
            </w:r>
          </w:p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Birdseed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money model</w:t>
            </w:r>
          </w:p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Emporium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clock model</w:t>
            </w:r>
          </w:p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Emporium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clock model</w:t>
            </w:r>
          </w:p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Gas Tank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double #line</w:t>
            </w:r>
          </w:p>
        </w:tc>
      </w:tr>
      <w:tr w:rsidR="00207DA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207DA6" w:rsidRDefault="00207DA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A6" w:rsidRPr="00207DA6" w:rsidRDefault="00207DA6" w:rsidP="00516906">
            <w:r>
              <w:rPr>
                <w:i/>
              </w:rPr>
              <w:t xml:space="preserve">Best Buys, Ratios, and Rates </w:t>
            </w:r>
            <w:r>
              <w:t>Gas Tank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7DA6" w:rsidRDefault="00207DA6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A6" w:rsidRDefault="007F3456" w:rsidP="00144CEF">
            <w:r>
              <w:t>double #line</w:t>
            </w:r>
          </w:p>
        </w:tc>
      </w:tr>
      <w:tr w:rsidR="007F345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F3456" w:rsidRDefault="007F345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56" w:rsidRPr="00AE288D" w:rsidRDefault="007F3456" w:rsidP="00516906">
            <w:r>
              <w:t>Recognize, write, name, and draw improper fractions and mixed numbers.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F3456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Progress pp148 4-8</w:t>
            </w:r>
          </w:p>
          <w:p w:rsidR="00722811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Singapore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456" w:rsidRDefault="007F3456" w:rsidP="00144CEF"/>
        </w:tc>
      </w:tr>
      <w:tr w:rsidR="007F345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F3456" w:rsidRDefault="007F345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56" w:rsidRPr="00906124" w:rsidRDefault="007F3456" w:rsidP="00516906">
            <w:pPr>
              <w:rPr>
                <w:i/>
              </w:rPr>
            </w:pPr>
            <w:r>
              <w:t>Adding and subtracting with improper fractions and mixed numbers within a problem solving context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F3456" w:rsidRDefault="007F3456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 xml:space="preserve"> Visual approach with denominator work to reinforce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456" w:rsidRDefault="007F3456" w:rsidP="00144CEF"/>
        </w:tc>
      </w:tr>
      <w:tr w:rsidR="007F3456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F3456" w:rsidRDefault="007F345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56" w:rsidRDefault="007F3456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The Comparing Game</w:t>
            </w:r>
          </w:p>
          <w:p w:rsidR="00B50913" w:rsidRDefault="00B50913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  <w:p w:rsidR="00B50913" w:rsidRDefault="00B50913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Review Finding LCD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F3456" w:rsidRDefault="007F3456" w:rsidP="00516906">
            <w:pPr>
              <w:rPr>
                <w:i/>
              </w:rPr>
            </w:pPr>
            <w:r>
              <w:rPr>
                <w:i/>
              </w:rPr>
              <w:t>p. 274-275</w:t>
            </w:r>
          </w:p>
          <w:p w:rsidR="007F3456" w:rsidRDefault="007F3456" w:rsidP="00516906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F3456" w:rsidRPr="00C7723D" w:rsidRDefault="007F3456" w:rsidP="00516906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456" w:rsidRDefault="007F3456" w:rsidP="00516906">
            <w:r>
              <w:t>With Improper Fractions and Mixed Numbers</w:t>
            </w:r>
          </w:p>
        </w:tc>
      </w:tr>
      <w:tr w:rsidR="007F3456">
        <w:trPr>
          <w:cantSplit/>
          <w:trHeight w:val="390"/>
          <w:jc w:val="center"/>
        </w:trPr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F3456" w:rsidRDefault="007F3456" w:rsidP="00EA716D">
            <w:pPr>
              <w:pStyle w:val="Header1"/>
              <w:tabs>
                <w:tab w:val="clear" w:pos="4320"/>
                <w:tab w:val="clear" w:pos="8640"/>
              </w:tabs>
            </w:pPr>
            <w:r>
              <w:rPr>
                <w:rFonts w:ascii="Times New Roman Bold" w:hAnsi="Times New Roman Bold"/>
                <w:sz w:val="28"/>
              </w:rPr>
              <w:t>Bend in Road:</w:t>
            </w:r>
            <w:r>
              <w:t xml:space="preserve"> Functions and Calculations of fractions</w:t>
            </w:r>
          </w:p>
          <w:p w:rsidR="007F3456" w:rsidRPr="00C7723D" w:rsidRDefault="007F3456" w:rsidP="00144CEF">
            <w:pPr>
              <w:rPr>
                <w:rFonts w:ascii="Times New Roman Bold" w:hAnsi="Times New Roman Bold"/>
                <w:b/>
                <w:i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56" w:rsidRDefault="007F3456" w:rsidP="00144CEF">
            <w:pPr>
              <w:rPr>
                <w:rFonts w:ascii="Times New Roman Bold" w:hAnsi="Times New Roman Bold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56" w:rsidRDefault="007F3456" w:rsidP="00144CEF">
            <w:pPr>
              <w:rPr>
                <w:rFonts w:ascii="Times New Roman Bold" w:hAnsi="Times New Roman Bold"/>
              </w:rPr>
            </w:pP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F9389E">
            <w:pPr>
              <w:pStyle w:val="Header1"/>
              <w:tabs>
                <w:tab w:val="clear" w:pos="4320"/>
                <w:tab w:val="clear" w:pos="8640"/>
              </w:tabs>
            </w:pPr>
            <w:r>
              <w:t>Strategies for adding and subtracting mixed numbers/improper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Pr="00FB359B" w:rsidRDefault="00722811" w:rsidP="00F9389E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B50913" w:rsidP="00F9389E">
            <w:r>
              <w:t xml:space="preserve">Singapore </w:t>
            </w:r>
            <w:r w:rsidR="00722811">
              <w:t>pp.140-152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Strategies for adding and subtracting mixed numbers/improper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Pr="00FB359B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144CEF">
            <w:r>
              <w:t>pp.140-152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144CEF">
            <w:r>
              <w:t>Multiplying Fractions – Area Model and Algorithm</w:t>
            </w:r>
          </w:p>
          <w:p w:rsidR="00722811" w:rsidRDefault="00722811" w:rsidP="00144CEF"/>
          <w:p w:rsidR="00722811" w:rsidRDefault="00722811" w:rsidP="00144CEF"/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Pr="00A575F4" w:rsidRDefault="00722811" w:rsidP="00233C46">
            <w:r>
              <w:rPr>
                <w:i/>
              </w:rPr>
              <w:t xml:space="preserve">Common Core language: </w:t>
            </w:r>
            <w:r>
              <w:t>find the area of a rectangle with fractional side lengths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587E06" w:rsidP="00A575F4">
            <w:pPr>
              <w:pStyle w:val="Header1"/>
              <w:tabs>
                <w:tab w:val="clear" w:pos="4320"/>
                <w:tab w:val="clear" w:pos="8640"/>
              </w:tabs>
            </w:pPr>
            <w:r>
              <w:t>Singapore 165-175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144CEF">
            <w:r>
              <w:t>Multiplying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233C4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A575F4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B50913" w:rsidP="00144CEF">
            <w:r>
              <w:t>Fractions Review Day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233C4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A575F4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722811" w:rsidTr="00B50913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144CEF">
            <w:r>
              <w:t>ASSESSMENT on Fractions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Pr="00FB359B" w:rsidRDefault="00722811" w:rsidP="00233C4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722811" w:rsidTr="00B50913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722811" w:rsidRPr="008F46FA" w:rsidRDefault="00722811" w:rsidP="008F46FA">
            <w:pPr>
              <w:pStyle w:val="Header1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rFonts w:ascii="Times New Roman Bold" w:hAnsi="Times New Roman Bold"/>
                <w:sz w:val="28"/>
              </w:rPr>
              <w:t>Bend in Road:</w:t>
            </w:r>
            <w:r w:rsidRPr="008F46FA">
              <w:rPr>
                <w:rFonts w:ascii="Times New Roman Bold" w:hAnsi="Times New Roman Bold"/>
                <w:b/>
                <w:szCs w:val="24"/>
              </w:rPr>
              <w:t xml:space="preserve"> Exploring </w:t>
            </w:r>
            <w:r>
              <w:rPr>
                <w:rFonts w:ascii="Times New Roman Bold" w:hAnsi="Times New Roman Bold"/>
                <w:b/>
                <w:szCs w:val="24"/>
              </w:rPr>
              <w:t>Decimals and Percents</w:t>
            </w:r>
          </w:p>
          <w:p w:rsidR="00722811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</w:p>
          <w:p w:rsidR="00722811" w:rsidRPr="00C7723D" w:rsidRDefault="00722811" w:rsidP="00516906">
            <w:pPr>
              <w:rPr>
                <w:rFonts w:ascii="Times New Roman Bold" w:hAnsi="Times New Roman Bold"/>
                <w:b/>
                <w:i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rFonts w:ascii="Times New Roman Bold" w:hAnsi="Times New Roman Bold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722811" w:rsidRDefault="00722811" w:rsidP="00516906">
            <w:pPr>
              <w:rPr>
                <w:rFonts w:ascii="Times New Roman Bold" w:hAnsi="Times New Roman Bold"/>
              </w:rPr>
            </w:pP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ED6F34">
            <w:r>
              <w:t>Understanding decimal notation to the thousandths place</w:t>
            </w:r>
            <w:r w:rsidR="00587E06">
              <w:t xml:space="preserve"> (INTRO decimals)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Pr="00FB359B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587E06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Use decimal grids from TERC for homework and extensions</w:t>
            </w:r>
          </w:p>
        </w:tc>
      </w:tr>
      <w:tr w:rsidR="00587E06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E06" w:rsidRDefault="00587E06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06" w:rsidRDefault="00682D6C" w:rsidP="00ED6F34">
            <w:r>
              <w:t xml:space="preserve">Decimals on a number line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E06" w:rsidRPr="00FB359B" w:rsidRDefault="00682D6C" w:rsidP="00516906">
            <w:pPr>
              <w:rPr>
                <w:i/>
              </w:rPr>
            </w:pPr>
            <w:r>
              <w:rPr>
                <w:i/>
              </w:rPr>
              <w:t>TERC  Unit 6 1-3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E06" w:rsidRDefault="00587E06" w:rsidP="00144CEF">
            <w:pPr>
              <w:pStyle w:val="Header1"/>
              <w:tabs>
                <w:tab w:val="clear" w:pos="4320"/>
                <w:tab w:val="clear" w:pos="8640"/>
              </w:tabs>
            </w:pP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Decimal Garden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ED6F34">
            <w:pPr>
              <w:rPr>
                <w:i/>
              </w:rPr>
            </w:pPr>
            <w:r>
              <w:rPr>
                <w:i/>
              </w:rPr>
              <w:t>p. 285-286</w:t>
            </w:r>
          </w:p>
          <w:p w:rsidR="00722811" w:rsidRDefault="00722811" w:rsidP="00ED6F34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Default="00722811" w:rsidP="00ED6F34">
            <w:pPr>
              <w:pStyle w:val="Header1"/>
              <w:tabs>
                <w:tab w:val="clear" w:pos="4320"/>
                <w:tab w:val="clear" w:pos="8640"/>
              </w:tabs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With mental math string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Decimal Garden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p. 285-286</w:t>
            </w:r>
          </w:p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Pr="00FB359B" w:rsidRDefault="00722811" w:rsidP="00516906">
            <w:pPr>
              <w:rPr>
                <w:i/>
              </w:rPr>
            </w:pPr>
            <w:r>
              <w:t>With mental math string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Label Fraction Bars as Percents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144CEF">
            <w:r>
              <w:t>Place Value Round Robin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ED6F34">
            <w:pPr>
              <w:rPr>
                <w:i/>
              </w:rPr>
            </w:pPr>
            <w:r>
              <w:rPr>
                <w:i/>
              </w:rPr>
              <w:t>p. 290</w:t>
            </w:r>
          </w:p>
          <w:p w:rsidR="00722811" w:rsidRDefault="00722811" w:rsidP="00ED6F34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Pr="00FB359B" w:rsidRDefault="00722811" w:rsidP="00ED6F34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144CEF">
            <w:pPr>
              <w:pStyle w:val="Header1"/>
              <w:tabs>
                <w:tab w:val="clear" w:pos="4320"/>
                <w:tab w:val="clear" w:pos="8640"/>
              </w:tabs>
            </w:pPr>
            <w:r>
              <w:t>With mental math string</w:t>
            </w:r>
            <w:r w:rsidR="00682D6C">
              <w:t xml:space="preserve"> (decimals)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Place Value Round Robin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p. 290</w:t>
            </w:r>
          </w:p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Pr="00FB359B" w:rsidRDefault="00722811" w:rsidP="00516906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>
            <w:pPr>
              <w:pStyle w:val="Header1"/>
              <w:tabs>
                <w:tab w:val="clear" w:pos="4320"/>
                <w:tab w:val="clear" w:pos="8640"/>
              </w:tabs>
            </w:pPr>
            <w:r>
              <w:t>With mental math string</w:t>
            </w:r>
          </w:p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144CEF">
            <w:r>
              <w:t>Building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FE6261">
            <w:pPr>
              <w:rPr>
                <w:i/>
              </w:rPr>
            </w:pPr>
            <w:r>
              <w:rPr>
                <w:i/>
              </w:rPr>
              <w:t>p. 293</w:t>
            </w:r>
          </w:p>
          <w:p w:rsidR="00722811" w:rsidRDefault="00722811" w:rsidP="00FE6261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Pr="00FB359B" w:rsidRDefault="00722811" w:rsidP="00FE6261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144CEF">
            <w:r>
              <w:t>With mental math string</w:t>
            </w:r>
          </w:p>
        </w:tc>
      </w:tr>
      <w:tr w:rsidR="00722811" w:rsidTr="00B50913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Building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p. 293</w:t>
            </w:r>
          </w:p>
          <w:p w:rsidR="00722811" w:rsidRDefault="00722811" w:rsidP="00516906">
            <w:pPr>
              <w:rPr>
                <w:i/>
              </w:rPr>
            </w:pPr>
            <w:r>
              <w:rPr>
                <w:i/>
              </w:rPr>
              <w:t>Enriching Your Math Curriculum</w:t>
            </w:r>
          </w:p>
          <w:p w:rsidR="00722811" w:rsidRPr="00FB359B" w:rsidRDefault="00722811" w:rsidP="00516906">
            <w:pPr>
              <w:rPr>
                <w:i/>
              </w:rPr>
            </w:pPr>
            <w:r>
              <w:rPr>
                <w:i/>
              </w:rPr>
              <w:t>Schuster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>
            <w:r>
              <w:t>With mental math string</w:t>
            </w:r>
          </w:p>
        </w:tc>
      </w:tr>
      <w:tr w:rsidR="00722811" w:rsidTr="00B50913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722811" w:rsidRPr="008F46FA" w:rsidRDefault="00722811" w:rsidP="003460E4">
            <w:pPr>
              <w:pStyle w:val="Header1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rFonts w:ascii="Times New Roman Bold" w:hAnsi="Times New Roman Bold"/>
                <w:sz w:val="28"/>
              </w:rPr>
              <w:t>Bend in Road:</w:t>
            </w:r>
            <w:r w:rsidRPr="008F46FA">
              <w:rPr>
                <w:rFonts w:ascii="Times New Roman Bold" w:hAnsi="Times New Roman Bold"/>
                <w:b/>
                <w:szCs w:val="24"/>
              </w:rPr>
              <w:t xml:space="preserve"> </w:t>
            </w:r>
            <w:r>
              <w:rPr>
                <w:rFonts w:ascii="Times New Roman Bold" w:hAnsi="Times New Roman Bold"/>
                <w:b/>
                <w:szCs w:val="24"/>
              </w:rPr>
              <w:t>Using Decimals and Percents</w:t>
            </w:r>
          </w:p>
          <w:p w:rsidR="00722811" w:rsidRDefault="00722811" w:rsidP="00516906"/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Adding and Subtracting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4E7CD1">
            <w:r>
              <w:t>Multiplying and Dividing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4E7CD1">
            <w:r>
              <w:t>Multiplying and Dividing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Converting decimals to percents and percents to decimals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  <w:tr w:rsidR="00722811">
        <w:trPr>
          <w:cantSplit/>
          <w:trHeight w:val="821"/>
          <w:jc w:val="center"/>
        </w:trPr>
        <w:tc>
          <w:tcPr>
            <w:tcW w:w="432" w:type="dxa"/>
            <w:tcBorders>
              <w:left w:val="single" w:sz="4" w:space="0" w:color="000000"/>
              <w:right w:val="single" w:sz="4" w:space="0" w:color="000000"/>
            </w:tcBorders>
          </w:tcPr>
          <w:p w:rsidR="00722811" w:rsidRDefault="00722811" w:rsidP="00144CEF"/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11" w:rsidRDefault="00722811" w:rsidP="00516906">
            <w:r>
              <w:t>ASSESSMENT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811" w:rsidRDefault="00722811" w:rsidP="00516906">
            <w:pPr>
              <w:rPr>
                <w:i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11" w:rsidRDefault="00722811" w:rsidP="00516906"/>
        </w:tc>
      </w:tr>
    </w:tbl>
    <w:p w:rsidR="00144CEF" w:rsidRDefault="00144CEF"/>
    <w:p w:rsidR="003A3909" w:rsidRDefault="003A3909"/>
    <w:sectPr w:rsidR="003A3909" w:rsidSect="00144C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C46"/>
    <w:multiLevelType w:val="hybridMultilevel"/>
    <w:tmpl w:val="E452BE7C"/>
    <w:lvl w:ilvl="0" w:tplc="30CA1610">
      <w:start w:val="16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E7E09"/>
    <w:multiLevelType w:val="hybridMultilevel"/>
    <w:tmpl w:val="FFBED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425BB"/>
    <w:multiLevelType w:val="hybridMultilevel"/>
    <w:tmpl w:val="487A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60303"/>
    <w:multiLevelType w:val="hybridMultilevel"/>
    <w:tmpl w:val="75909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D3BC3"/>
    <w:multiLevelType w:val="hybridMultilevel"/>
    <w:tmpl w:val="BEE6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oNotTrackMoves/>
  <w:defaultTabStop w:val="720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7EC7"/>
    <w:rsid w:val="000007C8"/>
    <w:rsid w:val="00001343"/>
    <w:rsid w:val="00057004"/>
    <w:rsid w:val="00077EC7"/>
    <w:rsid w:val="00135772"/>
    <w:rsid w:val="00144CEF"/>
    <w:rsid w:val="00207DA6"/>
    <w:rsid w:val="002135CA"/>
    <w:rsid w:val="00233C46"/>
    <w:rsid w:val="0029431C"/>
    <w:rsid w:val="00296B80"/>
    <w:rsid w:val="002C4A49"/>
    <w:rsid w:val="00323412"/>
    <w:rsid w:val="00342810"/>
    <w:rsid w:val="0034609C"/>
    <w:rsid w:val="003460E4"/>
    <w:rsid w:val="00361996"/>
    <w:rsid w:val="0036682E"/>
    <w:rsid w:val="00372064"/>
    <w:rsid w:val="0039113A"/>
    <w:rsid w:val="003A3909"/>
    <w:rsid w:val="003D00AD"/>
    <w:rsid w:val="00407029"/>
    <w:rsid w:val="0043508A"/>
    <w:rsid w:val="004A47EF"/>
    <w:rsid w:val="00516906"/>
    <w:rsid w:val="00587E06"/>
    <w:rsid w:val="005B558F"/>
    <w:rsid w:val="00682D6C"/>
    <w:rsid w:val="006879A3"/>
    <w:rsid w:val="006F4AB9"/>
    <w:rsid w:val="00722811"/>
    <w:rsid w:val="007D52B6"/>
    <w:rsid w:val="007F3456"/>
    <w:rsid w:val="00822EC1"/>
    <w:rsid w:val="0084285C"/>
    <w:rsid w:val="008821E9"/>
    <w:rsid w:val="008B2440"/>
    <w:rsid w:val="008C16BA"/>
    <w:rsid w:val="008F46FA"/>
    <w:rsid w:val="00906124"/>
    <w:rsid w:val="00932E1C"/>
    <w:rsid w:val="00966EB6"/>
    <w:rsid w:val="00987FE7"/>
    <w:rsid w:val="00A261D5"/>
    <w:rsid w:val="00A575F4"/>
    <w:rsid w:val="00AE288D"/>
    <w:rsid w:val="00B02C90"/>
    <w:rsid w:val="00B50913"/>
    <w:rsid w:val="00BB6E7E"/>
    <w:rsid w:val="00C32B6E"/>
    <w:rsid w:val="00D710F0"/>
    <w:rsid w:val="00DE7CEA"/>
    <w:rsid w:val="00E54784"/>
    <w:rsid w:val="00E750BD"/>
    <w:rsid w:val="00EA716D"/>
    <w:rsid w:val="00EC1E6B"/>
    <w:rsid w:val="00ED6F34"/>
    <w:rsid w:val="00EE5ACC"/>
    <w:rsid w:val="00FA1064"/>
    <w:rsid w:val="00FD13F1"/>
    <w:rsid w:val="00FE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C7"/>
    <w:rPr>
      <w:rFonts w:ascii="Times New Roman" w:eastAsia="ヒラギノ角ゴ Pro W3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rsid w:val="00077EC7"/>
    <w:pPr>
      <w:tabs>
        <w:tab w:val="center" w:pos="4320"/>
        <w:tab w:val="right" w:pos="8640"/>
      </w:tabs>
    </w:pPr>
    <w:rPr>
      <w:rFonts w:ascii="Times New Roman" w:eastAsia="ヒラギノ角ゴ Pro W3" w:hAnsi="Times New Roman"/>
      <w:color w:val="000000"/>
      <w:sz w:val="24"/>
    </w:rPr>
  </w:style>
  <w:style w:type="paragraph" w:customStyle="1" w:styleId="BodyText31">
    <w:name w:val="Body Text 31"/>
    <w:rsid w:val="00077EC7"/>
    <w:rPr>
      <w:rFonts w:ascii="Times New Roman" w:eastAsia="ヒラギノ角ゴ Pro W3" w:hAnsi="Times New Roman"/>
      <w:color w:val="000000"/>
    </w:rPr>
  </w:style>
  <w:style w:type="paragraph" w:styleId="ListParagraph">
    <w:name w:val="List Paragraph"/>
    <w:basedOn w:val="Normal"/>
    <w:uiPriority w:val="34"/>
    <w:qFormat/>
    <w:rsid w:val="005A4346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28F3-58E2-4CA1-9077-D54477CC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Unit of Study:  Addition &amp; Subtraction</vt:lpstr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Unit of Study:  Addition &amp; Subtraction</dc:title>
  <dc:subject/>
  <dc:creator>Kirsten Shrout</dc:creator>
  <cp:keywords/>
  <cp:lastModifiedBy>Graham</cp:lastModifiedBy>
  <cp:revision>22</cp:revision>
  <dcterms:created xsi:type="dcterms:W3CDTF">2011-01-19T14:45:00Z</dcterms:created>
  <dcterms:modified xsi:type="dcterms:W3CDTF">2012-03-22T15:26:00Z</dcterms:modified>
</cp:coreProperties>
</file>